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6"/>
        </w:rPr>
      </w:pPr>
      <w:r>
        <w:rPr>
          <w:rFonts w:hint="eastAsia"/>
          <w:sz w:val="32"/>
          <w:szCs w:val="36"/>
        </w:rPr>
        <w:t>胜威集团招聘简章</w:t>
      </w:r>
    </w:p>
    <w:p>
      <w:pPr>
        <w:spacing w:line="180" w:lineRule="atLeast"/>
        <w:ind w:firstLine="440" w:firstLineChars="200"/>
      </w:pPr>
      <w:r>
        <w:rPr>
          <w:rFonts w:hint="eastAsia" w:asciiTheme="minorEastAsia" w:hAnsiTheme="minorEastAsia"/>
          <w:sz w:val="22"/>
          <w:szCs w:val="24"/>
        </w:rPr>
        <w:t>集团简介：胜威集团创立于</w:t>
      </w:r>
      <w:r>
        <w:rPr>
          <w:rFonts w:asciiTheme="minorEastAsia" w:hAnsiTheme="minorEastAsia"/>
          <w:sz w:val="22"/>
          <w:szCs w:val="24"/>
        </w:rPr>
        <w:t>2005年，是一家集现代化工产品和功能型新材料深加工及研究开发的高新技术企业，集团现有四大生产基地：云南海口化工基地、贵州福泉化工基地、贵州开阳化工基地、贵州瓮安化工基地，公司主要生产，二氧化钛、硫酸普钙、磷酸氢钙、硫酸、磷酸一铵、石膏粉、黄磷等系列产品。现因公司发展需要招聘以下人员：</w:t>
      </w:r>
    </w:p>
    <w:tbl>
      <w:tblPr>
        <w:tblStyle w:val="4"/>
        <w:tblpPr w:leftFromText="180" w:rightFromText="180" w:vertAnchor="text" w:horzAnchor="page" w:tblpX="1335" w:tblpY="468"/>
        <w:tblOverlap w:val="never"/>
        <w:tblW w:w="8846" w:type="dxa"/>
        <w:tblInd w:w="0" w:type="dxa"/>
        <w:tblLayout w:type="autofit"/>
        <w:tblCellMar>
          <w:top w:w="0" w:type="dxa"/>
          <w:left w:w="108" w:type="dxa"/>
          <w:bottom w:w="0" w:type="dxa"/>
          <w:right w:w="108" w:type="dxa"/>
        </w:tblCellMar>
      </w:tblPr>
      <w:tblGrid>
        <w:gridCol w:w="1134"/>
        <w:gridCol w:w="1418"/>
        <w:gridCol w:w="4179"/>
        <w:gridCol w:w="2115"/>
      </w:tblGrid>
      <w:tr>
        <w:tblPrEx>
          <w:tblCellMar>
            <w:top w:w="0" w:type="dxa"/>
            <w:left w:w="108" w:type="dxa"/>
            <w:bottom w:w="0" w:type="dxa"/>
            <w:right w:w="108" w:type="dxa"/>
          </w:tblCellMar>
        </w:tblPrEx>
        <w:trPr>
          <w:trHeight w:val="40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招聘岗位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人数</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招聘要求</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薪酬待遇</w:t>
            </w:r>
          </w:p>
        </w:tc>
      </w:tr>
      <w:tr>
        <w:tblPrEx>
          <w:tblCellMar>
            <w:top w:w="0" w:type="dxa"/>
            <w:left w:w="108" w:type="dxa"/>
            <w:bottom w:w="0" w:type="dxa"/>
            <w:right w:w="108" w:type="dxa"/>
          </w:tblCellMar>
        </w:tblPrEx>
        <w:trPr>
          <w:trHeight w:val="161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选矿研发人员</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硕士2</w:t>
            </w:r>
            <w:r>
              <w:rPr>
                <w:rFonts w:hint="eastAsia" w:ascii="宋体" w:hAnsi="宋体" w:eastAsia="宋体" w:cs="宋体"/>
                <w:color w:val="000000"/>
                <w:kern w:val="0"/>
                <w:sz w:val="20"/>
                <w:szCs w:val="20"/>
              </w:rPr>
              <w:t>人</w:t>
            </w:r>
            <w:r>
              <w:rPr>
                <w:rFonts w:hint="eastAsia" w:ascii="宋体" w:hAnsi="宋体" w:eastAsia="宋体" w:cs="宋体"/>
                <w:color w:val="000000"/>
                <w:kern w:val="0"/>
                <w:sz w:val="20"/>
                <w:szCs w:val="20"/>
                <w:lang w:val="en-US" w:eastAsia="zh-CN"/>
              </w:rPr>
              <w:t>及以上</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jc w:val="left"/>
              <w:rPr>
                <w:rFonts w:hint="eastAsia" w:ascii="宋体" w:hAnsi="宋体" w:eastAsia="宋体" w:cs="宋体"/>
                <w:color w:val="000000"/>
                <w:kern w:val="0"/>
                <w:sz w:val="20"/>
                <w:szCs w:val="20"/>
                <w:lang w:eastAsia="zh-CN"/>
              </w:rPr>
            </w:pPr>
            <w:r>
              <w:rPr>
                <w:rFonts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985或</w:t>
            </w:r>
            <w:r>
              <w:rPr>
                <w:rFonts w:ascii="宋体" w:hAnsi="宋体" w:eastAsia="宋体" w:cs="宋体"/>
                <w:color w:val="000000"/>
                <w:kern w:val="0"/>
                <w:sz w:val="20"/>
                <w:szCs w:val="20"/>
              </w:rPr>
              <w:t>211工程"院校全日制大学本科以上学历，</w:t>
            </w:r>
            <w:r>
              <w:rPr>
                <w:rFonts w:hint="eastAsia" w:ascii="宋体" w:hAnsi="宋体" w:eastAsia="宋体" w:cs="宋体"/>
                <w:color w:val="000000"/>
                <w:kern w:val="0"/>
                <w:sz w:val="20"/>
                <w:szCs w:val="20"/>
              </w:rPr>
              <w:t>矿物加工工程、冶金工程</w:t>
            </w:r>
            <w:r>
              <w:rPr>
                <w:rFonts w:ascii="宋体" w:hAnsi="宋体" w:eastAsia="宋体" w:cs="宋体"/>
                <w:color w:val="000000"/>
                <w:kern w:val="0"/>
                <w:sz w:val="20"/>
                <w:szCs w:val="20"/>
              </w:rPr>
              <w:t>专业毕业</w:t>
            </w:r>
            <w:r>
              <w:rPr>
                <w:rFonts w:hint="eastAsia" w:ascii="宋体" w:hAnsi="宋体" w:eastAsia="宋体" w:cs="宋体"/>
                <w:color w:val="000000"/>
                <w:kern w:val="0"/>
                <w:sz w:val="20"/>
                <w:szCs w:val="20"/>
                <w:lang w:eastAsia="zh-CN"/>
              </w:rPr>
              <w:t>。</w:t>
            </w:r>
          </w:p>
          <w:p>
            <w:pPr>
              <w:widowControl/>
              <w:numPr>
                <w:ilvl w:val="0"/>
                <w:numId w:val="0"/>
              </w:num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熟悉金属、非金属等矿物浮选、浸出等工艺</w:t>
            </w:r>
            <w:r>
              <w:rPr>
                <w:rFonts w:hint="eastAsia" w:ascii="宋体" w:hAnsi="宋体" w:eastAsia="宋体" w:cs="宋体"/>
                <w:color w:val="000000"/>
                <w:kern w:val="0"/>
                <w:sz w:val="20"/>
                <w:szCs w:val="20"/>
                <w:lang w:eastAsia="zh-CN"/>
              </w:rPr>
              <w:t>，有相关项目研究经验</w:t>
            </w:r>
            <w:r>
              <w:rPr>
                <w:rFonts w:hint="eastAsia" w:ascii="宋体" w:hAnsi="宋体" w:eastAsia="宋体" w:cs="宋体"/>
                <w:color w:val="000000"/>
                <w:kern w:val="0"/>
                <w:sz w:val="20"/>
                <w:szCs w:val="20"/>
                <w:lang w:val="en-US" w:eastAsia="zh-CN"/>
              </w:rPr>
              <w:t>优先</w:t>
            </w:r>
            <w:r>
              <w:rPr>
                <w:rFonts w:hint="eastAsia" w:ascii="宋体" w:hAnsi="宋体" w:eastAsia="宋体" w:cs="宋体"/>
                <w:color w:val="000000"/>
                <w:kern w:val="0"/>
                <w:sz w:val="20"/>
                <w:szCs w:val="20"/>
                <w:lang w:eastAsia="zh-CN"/>
              </w:rPr>
              <w:t>，专业知识扎实。</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8-12k/月</w:t>
            </w:r>
          </w:p>
        </w:tc>
      </w:tr>
      <w:tr>
        <w:tblPrEx>
          <w:tblCellMar>
            <w:top w:w="0" w:type="dxa"/>
            <w:left w:w="108" w:type="dxa"/>
            <w:bottom w:w="0" w:type="dxa"/>
            <w:right w:w="108" w:type="dxa"/>
          </w:tblCellMar>
        </w:tblPrEx>
        <w:trPr>
          <w:trHeight w:val="97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安环部部经理</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本科以上1人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2"/>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持有化工注册安全工程师证；</w:t>
            </w:r>
          </w:p>
          <w:p>
            <w:pPr>
              <w:widowControl/>
              <w:numPr>
                <w:ilvl w:val="0"/>
                <w:numId w:val="2"/>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化工单位工作经验优先。</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1-15k/月</w:t>
            </w:r>
          </w:p>
        </w:tc>
      </w:tr>
      <w:tr>
        <w:tblPrEx>
          <w:tblCellMar>
            <w:top w:w="0" w:type="dxa"/>
            <w:left w:w="108" w:type="dxa"/>
            <w:bottom w:w="0" w:type="dxa"/>
            <w:right w:w="108" w:type="dxa"/>
          </w:tblCellMar>
        </w:tblPrEx>
        <w:trPr>
          <w:trHeight w:val="64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研发员</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硕士以上2人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r>
              <w:rPr>
                <w:rFonts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985或</w:t>
            </w:r>
            <w:r>
              <w:rPr>
                <w:rFonts w:ascii="宋体" w:hAnsi="宋体" w:eastAsia="宋体" w:cs="宋体"/>
                <w:color w:val="000000"/>
                <w:kern w:val="0"/>
                <w:sz w:val="20"/>
                <w:szCs w:val="20"/>
              </w:rPr>
              <w:t>211工程"院校全日制大学本科以上学历，</w:t>
            </w:r>
            <w:r>
              <w:rPr>
                <w:rFonts w:hint="eastAsia" w:ascii="宋体" w:hAnsi="宋体" w:eastAsia="宋体" w:cs="宋体"/>
                <w:color w:val="000000"/>
                <w:kern w:val="0"/>
                <w:sz w:val="20"/>
                <w:szCs w:val="20"/>
                <w:lang w:val="en-US" w:eastAsia="zh-CN"/>
              </w:rPr>
              <w:t>接受应届生，化工、化学、材料专业。</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8-12k/月</w:t>
            </w:r>
          </w:p>
        </w:tc>
      </w:tr>
      <w:tr>
        <w:tblPrEx>
          <w:tblCellMar>
            <w:top w:w="0" w:type="dxa"/>
            <w:left w:w="108" w:type="dxa"/>
            <w:bottom w:w="0" w:type="dxa"/>
            <w:right w:w="108" w:type="dxa"/>
          </w:tblCellMar>
        </w:tblPrEx>
        <w:trPr>
          <w:trHeight w:val="723"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融资经理</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本科以上1人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1.银行工作经验5-10年，担任过银行行长优先。</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10-15k/月</w:t>
            </w:r>
          </w:p>
        </w:tc>
      </w:tr>
      <w:tr>
        <w:tblPrEx>
          <w:tblCellMar>
            <w:top w:w="0" w:type="dxa"/>
            <w:left w:w="108" w:type="dxa"/>
            <w:bottom w:w="0" w:type="dxa"/>
            <w:right w:w="108" w:type="dxa"/>
          </w:tblCellMar>
        </w:tblPrEx>
        <w:trPr>
          <w:trHeight w:val="1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法务经理</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本科以上1人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1、法学本科以上学历，2年以上法务工作经验。</w:t>
            </w:r>
          </w:p>
          <w:p>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2、熟悉合同法、公司法及其他相关民商、经济法律，能独立起草、审核各类合同协议。</w:t>
            </w:r>
          </w:p>
          <w:p>
            <w:pPr>
              <w:widowControl/>
              <w:numPr>
                <w:ilvl w:val="0"/>
                <w:numId w:val="0"/>
              </w:numPr>
              <w:jc w:val="left"/>
              <w:rPr>
                <w:rFonts w:hint="eastAsia"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3、通过国家司法考试，取得法律人员从业资格优秀。</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10-15k/月</w:t>
            </w:r>
          </w:p>
        </w:tc>
      </w:tr>
      <w:tr>
        <w:tblPrEx>
          <w:tblCellMar>
            <w:top w:w="0" w:type="dxa"/>
            <w:left w:w="108" w:type="dxa"/>
            <w:bottom w:w="0" w:type="dxa"/>
            <w:right w:w="108" w:type="dxa"/>
          </w:tblCellMar>
        </w:tblPrEx>
        <w:trPr>
          <w:trHeight w:val="1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ERP开发工程师</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本科以上3人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220980</wp:posOffset>
                      </wp:positionV>
                      <wp:extent cx="635" cy="635"/>
                      <wp:effectExtent l="0" t="0" r="0" b="0"/>
                      <wp:wrapNone/>
                      <wp:docPr id="1" name="直线 102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8" o:spid="_x0000_s1026" o:spt="20" style="position:absolute;left:0pt;margin-left:123pt;margin-top:17.4pt;height:0.05pt;width:0.05pt;z-index:251659264;mso-width-relative:page;mso-height-relative:page;" filled="f" stroked="t" coordsize="21600,21600" o:gfxdata="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tyg/1gAAAAkBAAAPAAAAAAAAAAEAIAAAACIAAABkcnMvZG93bnJldi54&#10;bWxQSwECFAAUAAAACACHTuJADNiJgsMBAACCAwAADgAAAAAAAAABACAAAAAlAQAAZHJzL2Uyb0Rv&#10;Yy54bWxQSwUGAAAAAAYABgBZAQAAWgUAAAAA&#10;">
                      <v:fill on="f" focussize="0,0"/>
                      <v:stroke color="#000000" joinstyle="round"/>
                      <v:imagedata o:title=""/>
                      <o:lock v:ext="edit" aspectratio="f"/>
                    </v:line>
                  </w:pict>
                </mc:Fallback>
              </mc:AlternateContent>
            </w:r>
            <w:r>
              <w:rPr>
                <w:rFonts w:hint="eastAsia" w:ascii="宋体" w:hAnsi="宋体" w:eastAsia="宋体" w:cs="宋体"/>
                <w:color w:val="000000"/>
                <w:kern w:val="0"/>
                <w:sz w:val="20"/>
                <w:szCs w:val="20"/>
                <w:lang w:val="en-US" w:eastAsia="zh-CN"/>
              </w:rPr>
              <w:t>1.专业要求： 精通JAVA、SQL语言、熟悉ANDROID及I</w:t>
            </w:r>
            <w:r>
              <w:rPr>
                <w:rFonts w:hint="default" w:ascii="宋体" w:hAnsi="宋体" w:eastAsia="宋体" w:cs="宋体"/>
                <w:color w:val="000000"/>
                <w:kern w:val="0"/>
                <w:sz w:val="20"/>
                <w:szCs w:val="20"/>
                <w:lang w:val="en-US" w:eastAsia="zh-CN"/>
              </w:rPr>
              <w:t>OS</w:t>
            </w:r>
            <w:r>
              <w:rPr>
                <w:rFonts w:hint="eastAsia" w:ascii="宋体" w:hAnsi="宋体" w:eastAsia="宋体" w:cs="宋体"/>
                <w:color w:val="000000"/>
                <w:kern w:val="0"/>
                <w:sz w:val="20"/>
                <w:szCs w:val="20"/>
                <w:lang w:val="en-US" w:eastAsia="zh-CN"/>
              </w:rPr>
              <w:t>应用开发</w:t>
            </w:r>
          </w:p>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2.岗位技能：能独立带领软件开发团队完成ERP、MES及系统软件开发</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15-20k/月</w:t>
            </w:r>
          </w:p>
        </w:tc>
      </w:tr>
      <w:tr>
        <w:tblPrEx>
          <w:tblCellMar>
            <w:top w:w="0" w:type="dxa"/>
            <w:left w:w="108" w:type="dxa"/>
            <w:bottom w:w="0" w:type="dxa"/>
            <w:right w:w="108" w:type="dxa"/>
          </w:tblCellMar>
        </w:tblPrEx>
        <w:trPr>
          <w:trHeight w:val="1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设备经理</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本科以上1人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1.设备管理经验10年以上，熟悉化工行业设备管理工作，能解决各种设备突发问题。</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10-15k/月</w:t>
            </w:r>
          </w:p>
        </w:tc>
      </w:tr>
      <w:tr>
        <w:tblPrEx>
          <w:tblCellMar>
            <w:top w:w="0" w:type="dxa"/>
            <w:left w:w="108" w:type="dxa"/>
            <w:bottom w:w="0" w:type="dxa"/>
            <w:right w:w="108" w:type="dxa"/>
          </w:tblCellMar>
        </w:tblPrEx>
        <w:trPr>
          <w:trHeight w:val="1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普工</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初中10人</w:t>
            </w:r>
          </w:p>
        </w:tc>
        <w:tc>
          <w:tcPr>
            <w:tcW w:w="4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岗位要求： 初中及以上学历，身体健康，男士，45岁以下优先。</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工资待遇：薪资4000-5000元/月。</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报名地点：福泉市牛场镇双龙工业园区</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三班两倒：两个白班，两个夜班，休息两天，继续上班，每个班12小时。</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交五险一金，提供食宿，</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4000-5000元/月</w:t>
            </w:r>
          </w:p>
        </w:tc>
      </w:tr>
    </w:tbl>
    <w:p/>
    <w:p/>
    <w:p/>
    <w:p/>
    <w:p/>
    <w:p/>
    <w:p/>
    <w:p/>
    <w:p/>
    <w:p/>
    <w:p/>
    <w:p/>
    <w:p/>
    <w:p/>
    <w:p/>
    <w:p/>
    <w:p/>
    <w:p/>
    <w:p/>
    <w:p/>
    <w:p/>
    <w:p/>
    <w:p/>
    <w:p/>
    <w:p/>
    <w:p/>
    <w:p/>
    <w:p/>
    <w:p/>
    <w:p/>
    <w:p/>
    <w:p/>
    <w:p/>
    <w:p/>
    <w:p/>
    <w:p/>
    <w:p/>
    <w:p>
      <w:pPr>
        <w:rPr>
          <w:sz w:val="22"/>
          <w:szCs w:val="24"/>
        </w:rPr>
      </w:pPr>
      <w:r>
        <w:rPr>
          <w:rFonts w:hint="eastAsia"/>
          <w:b/>
          <w:bCs/>
          <w:sz w:val="22"/>
          <w:szCs w:val="24"/>
        </w:rPr>
        <w:t>福利待遇</w:t>
      </w:r>
      <w:r>
        <w:rPr>
          <w:rFonts w:hint="eastAsia"/>
          <w:sz w:val="22"/>
          <w:szCs w:val="24"/>
        </w:rPr>
        <w:t>：五险一金、生日福利、免费住宿、春节福利等</w:t>
      </w:r>
    </w:p>
    <w:p>
      <w:pPr>
        <w:rPr>
          <w:rFonts w:hint="default" w:eastAsiaTheme="minorEastAsia"/>
          <w:sz w:val="22"/>
          <w:szCs w:val="24"/>
          <w:lang w:val="en-US" w:eastAsia="zh-CN"/>
        </w:rPr>
      </w:pPr>
      <w:r>
        <w:rPr>
          <w:rFonts w:hint="eastAsia"/>
          <w:b/>
          <w:bCs/>
          <w:sz w:val="22"/>
          <w:szCs w:val="24"/>
        </w:rPr>
        <w:t>招聘热线</w:t>
      </w:r>
      <w:r>
        <w:rPr>
          <w:rFonts w:hint="eastAsia"/>
          <w:sz w:val="22"/>
          <w:szCs w:val="24"/>
        </w:rPr>
        <w:t>：</w:t>
      </w:r>
      <w:r>
        <w:rPr>
          <w:sz w:val="22"/>
          <w:szCs w:val="24"/>
        </w:rPr>
        <w:t>孔先生</w:t>
      </w:r>
      <w:r>
        <w:rPr>
          <w:rFonts w:hint="eastAsia"/>
          <w:sz w:val="22"/>
          <w:szCs w:val="24"/>
        </w:rPr>
        <w:t>：</w:t>
      </w:r>
      <w:r>
        <w:rPr>
          <w:sz w:val="22"/>
          <w:szCs w:val="24"/>
        </w:rPr>
        <w:t>13511927782</w:t>
      </w:r>
      <w:r>
        <w:rPr>
          <w:rFonts w:hint="eastAsia"/>
          <w:sz w:val="22"/>
          <w:szCs w:val="24"/>
          <w:lang w:val="en-US" w:eastAsia="zh-CN"/>
        </w:rPr>
        <w:t xml:space="preserve">   肖诚政：13379626297</w:t>
      </w:r>
    </w:p>
    <w:p>
      <w:pPr>
        <w:rPr>
          <w:rFonts w:hint="default" w:eastAsiaTheme="minorEastAsia"/>
          <w:sz w:val="22"/>
          <w:szCs w:val="24"/>
          <w:lang w:val="en-US" w:eastAsia="zh-CN"/>
        </w:rPr>
      </w:pPr>
      <w:r>
        <w:rPr>
          <w:rFonts w:hint="eastAsia"/>
          <w:b/>
          <w:bCs/>
          <w:sz w:val="22"/>
          <w:szCs w:val="24"/>
        </w:rPr>
        <w:t>投稿邮箱</w:t>
      </w:r>
      <w:r>
        <w:rPr>
          <w:rFonts w:hint="eastAsia"/>
          <w:sz w:val="22"/>
          <w:szCs w:val="24"/>
        </w:rPr>
        <w:t>：</w:t>
      </w:r>
      <w:r>
        <w:rPr>
          <w:sz w:val="22"/>
          <w:szCs w:val="24"/>
        </w:rPr>
        <w:t>gzswfqzp@163.com</w:t>
      </w:r>
      <w:r>
        <w:rPr>
          <w:rFonts w:hint="eastAsia"/>
          <w:sz w:val="22"/>
          <w:szCs w:val="24"/>
          <w:lang w:eastAsia="zh-CN"/>
        </w:rPr>
        <w:t>，</w:t>
      </w:r>
      <w:r>
        <w:rPr>
          <w:rFonts w:hint="eastAsia"/>
          <w:sz w:val="22"/>
          <w:szCs w:val="24"/>
          <w:lang w:val="en-US" w:eastAsia="zh-CN"/>
        </w:rPr>
        <w:t>644308060@qq.com</w:t>
      </w:r>
      <w:bookmarkStart w:id="0" w:name="_GoBack"/>
      <w:bookmarkEnd w:id="0"/>
    </w:p>
    <w:p>
      <w:pPr>
        <w:rPr>
          <w:sz w:val="22"/>
          <w:szCs w:val="24"/>
        </w:rPr>
      </w:pPr>
      <w:r>
        <w:rPr>
          <w:rFonts w:hint="eastAsia"/>
          <w:b/>
          <w:bCs/>
          <w:sz w:val="22"/>
          <w:szCs w:val="24"/>
        </w:rPr>
        <w:t>公司地址</w:t>
      </w:r>
      <w:r>
        <w:rPr>
          <w:rFonts w:hint="eastAsia"/>
          <w:sz w:val="22"/>
          <w:szCs w:val="24"/>
        </w:rPr>
        <w:t>：贵州省福泉市牛场镇双龙工业园区</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CC83"/>
    <w:multiLevelType w:val="singleLevel"/>
    <w:tmpl w:val="0E20CC83"/>
    <w:lvl w:ilvl="0" w:tentative="0">
      <w:start w:val="1"/>
      <w:numFmt w:val="decimal"/>
      <w:suff w:val="space"/>
      <w:lvlText w:val="%1."/>
      <w:lvlJc w:val="left"/>
    </w:lvl>
  </w:abstractNum>
  <w:abstractNum w:abstractNumId="1">
    <w:nsid w:val="48A15B1A"/>
    <w:multiLevelType w:val="singleLevel"/>
    <w:tmpl w:val="48A15B1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GM5OTkxMGYyMzkzMDVlNDc5YzlhNzZjZjBjN2QifQ=="/>
  </w:docVars>
  <w:rsids>
    <w:rsidRoot w:val="00C03EDF"/>
    <w:rsid w:val="000432A2"/>
    <w:rsid w:val="001D7386"/>
    <w:rsid w:val="00301B38"/>
    <w:rsid w:val="0038667D"/>
    <w:rsid w:val="00426CF8"/>
    <w:rsid w:val="005267E5"/>
    <w:rsid w:val="005E7E83"/>
    <w:rsid w:val="0063126E"/>
    <w:rsid w:val="006D67D4"/>
    <w:rsid w:val="006E0832"/>
    <w:rsid w:val="00A04C64"/>
    <w:rsid w:val="00B0726C"/>
    <w:rsid w:val="00C03EDF"/>
    <w:rsid w:val="00C81338"/>
    <w:rsid w:val="00D0576D"/>
    <w:rsid w:val="00E663C7"/>
    <w:rsid w:val="00EC0D98"/>
    <w:rsid w:val="00FD03BE"/>
    <w:rsid w:val="0217188B"/>
    <w:rsid w:val="03CF25E1"/>
    <w:rsid w:val="049D7E5C"/>
    <w:rsid w:val="04C52628"/>
    <w:rsid w:val="05E628B7"/>
    <w:rsid w:val="06BD6CEE"/>
    <w:rsid w:val="07693B9F"/>
    <w:rsid w:val="08B429FA"/>
    <w:rsid w:val="0A835F5A"/>
    <w:rsid w:val="0CD14886"/>
    <w:rsid w:val="0DA3698E"/>
    <w:rsid w:val="0F3C1F9D"/>
    <w:rsid w:val="0F694D3A"/>
    <w:rsid w:val="10F53FBA"/>
    <w:rsid w:val="113C02F3"/>
    <w:rsid w:val="11412481"/>
    <w:rsid w:val="121068C1"/>
    <w:rsid w:val="123D3C58"/>
    <w:rsid w:val="125958F7"/>
    <w:rsid w:val="129822B9"/>
    <w:rsid w:val="14E80B2F"/>
    <w:rsid w:val="1598035D"/>
    <w:rsid w:val="161D26D2"/>
    <w:rsid w:val="167544B3"/>
    <w:rsid w:val="16B94759"/>
    <w:rsid w:val="16B95039"/>
    <w:rsid w:val="1722018B"/>
    <w:rsid w:val="18A67EDE"/>
    <w:rsid w:val="18C106AC"/>
    <w:rsid w:val="1A1D3C6E"/>
    <w:rsid w:val="1A271D17"/>
    <w:rsid w:val="1B523830"/>
    <w:rsid w:val="1BB70DA0"/>
    <w:rsid w:val="1C437D7A"/>
    <w:rsid w:val="1C656840"/>
    <w:rsid w:val="1CAB5884"/>
    <w:rsid w:val="1E353806"/>
    <w:rsid w:val="1E9A724C"/>
    <w:rsid w:val="20841FFF"/>
    <w:rsid w:val="21597373"/>
    <w:rsid w:val="22EB00EC"/>
    <w:rsid w:val="23F85B7B"/>
    <w:rsid w:val="24895027"/>
    <w:rsid w:val="24A81F5F"/>
    <w:rsid w:val="25D231F5"/>
    <w:rsid w:val="28EF7A52"/>
    <w:rsid w:val="2A432371"/>
    <w:rsid w:val="2A9E4E96"/>
    <w:rsid w:val="2B560448"/>
    <w:rsid w:val="2BBE7390"/>
    <w:rsid w:val="2BC63B00"/>
    <w:rsid w:val="2DFC794A"/>
    <w:rsid w:val="2E5302F9"/>
    <w:rsid w:val="2F3B4E08"/>
    <w:rsid w:val="2F954981"/>
    <w:rsid w:val="301219DC"/>
    <w:rsid w:val="30BC3876"/>
    <w:rsid w:val="3211390B"/>
    <w:rsid w:val="37F065FF"/>
    <w:rsid w:val="383B405D"/>
    <w:rsid w:val="38904C81"/>
    <w:rsid w:val="3A732B22"/>
    <w:rsid w:val="3D3823DA"/>
    <w:rsid w:val="3E295A79"/>
    <w:rsid w:val="3E867061"/>
    <w:rsid w:val="3FD00A96"/>
    <w:rsid w:val="40735517"/>
    <w:rsid w:val="40FA2F3D"/>
    <w:rsid w:val="412A232B"/>
    <w:rsid w:val="41AF0FA1"/>
    <w:rsid w:val="41B60E82"/>
    <w:rsid w:val="41D122A5"/>
    <w:rsid w:val="41DC5131"/>
    <w:rsid w:val="42447990"/>
    <w:rsid w:val="42FB23D2"/>
    <w:rsid w:val="439B42D4"/>
    <w:rsid w:val="44A219E9"/>
    <w:rsid w:val="44AE2A8A"/>
    <w:rsid w:val="472F50DD"/>
    <w:rsid w:val="478D6E78"/>
    <w:rsid w:val="48A65B6A"/>
    <w:rsid w:val="49085334"/>
    <w:rsid w:val="49B32A30"/>
    <w:rsid w:val="4AD45B4E"/>
    <w:rsid w:val="4B962159"/>
    <w:rsid w:val="4BB90203"/>
    <w:rsid w:val="4BC52C73"/>
    <w:rsid w:val="4C0017D8"/>
    <w:rsid w:val="4C0132A8"/>
    <w:rsid w:val="4D0C6181"/>
    <w:rsid w:val="4DB0789A"/>
    <w:rsid w:val="4DCC072C"/>
    <w:rsid w:val="4DF03028"/>
    <w:rsid w:val="4E4C1902"/>
    <w:rsid w:val="4F625112"/>
    <w:rsid w:val="4F8D75BE"/>
    <w:rsid w:val="51284D08"/>
    <w:rsid w:val="517E5360"/>
    <w:rsid w:val="51CC2071"/>
    <w:rsid w:val="51EA105E"/>
    <w:rsid w:val="53A10DF6"/>
    <w:rsid w:val="53A7640B"/>
    <w:rsid w:val="53F24B69"/>
    <w:rsid w:val="549832D4"/>
    <w:rsid w:val="554318F1"/>
    <w:rsid w:val="5610156D"/>
    <w:rsid w:val="571C7DCA"/>
    <w:rsid w:val="57423A28"/>
    <w:rsid w:val="578257BF"/>
    <w:rsid w:val="582D514E"/>
    <w:rsid w:val="586C31B6"/>
    <w:rsid w:val="587B6AB6"/>
    <w:rsid w:val="58B26463"/>
    <w:rsid w:val="590E30BB"/>
    <w:rsid w:val="5A621B5B"/>
    <w:rsid w:val="5AA5252E"/>
    <w:rsid w:val="5B215320"/>
    <w:rsid w:val="5B8C724F"/>
    <w:rsid w:val="5D8710C4"/>
    <w:rsid w:val="5DAB6C04"/>
    <w:rsid w:val="5EFB1BAB"/>
    <w:rsid w:val="5F44146D"/>
    <w:rsid w:val="5F6827D3"/>
    <w:rsid w:val="5FC7378A"/>
    <w:rsid w:val="60BC38EF"/>
    <w:rsid w:val="60D9390E"/>
    <w:rsid w:val="61AF0459"/>
    <w:rsid w:val="6239346E"/>
    <w:rsid w:val="63B12AB8"/>
    <w:rsid w:val="63BE006C"/>
    <w:rsid w:val="65A23D7D"/>
    <w:rsid w:val="661B614B"/>
    <w:rsid w:val="66D85DF7"/>
    <w:rsid w:val="671D768E"/>
    <w:rsid w:val="67B87C7F"/>
    <w:rsid w:val="688947AC"/>
    <w:rsid w:val="6BCE2E64"/>
    <w:rsid w:val="6D156B14"/>
    <w:rsid w:val="6EEF21C9"/>
    <w:rsid w:val="6FE3247D"/>
    <w:rsid w:val="71E136B5"/>
    <w:rsid w:val="73664E85"/>
    <w:rsid w:val="73BF04A7"/>
    <w:rsid w:val="743832A0"/>
    <w:rsid w:val="758A6FEF"/>
    <w:rsid w:val="75D96374"/>
    <w:rsid w:val="77116A3D"/>
    <w:rsid w:val="791548E0"/>
    <w:rsid w:val="79915285"/>
    <w:rsid w:val="7ABE1E9C"/>
    <w:rsid w:val="7AEA2A6C"/>
    <w:rsid w:val="7B091842"/>
    <w:rsid w:val="7C2970A7"/>
    <w:rsid w:val="7C9C45D8"/>
    <w:rsid w:val="7E9663E0"/>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553</Words>
  <Characters>619</Characters>
  <Lines>4</Lines>
  <Paragraphs>1</Paragraphs>
  <TotalTime>1</TotalTime>
  <ScaleCrop>false</ScaleCrop>
  <LinksUpToDate>false</LinksUpToDate>
  <CharactersWithSpaces>628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2022-10-18T06:11:00Z</dcterms:created>
  <dc:creator>景山 张</dc:creator>
  <cp:lastModifiedBy>萧</cp:lastModifiedBy>
  <dcterms:modified xsi:type="dcterms:W3CDTF">2022-12-08T02:04:19Z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D7765BE0CF794DC8BAABDC4836D67741</vt:lpwstr>
  </property>
</Properties>
</file>