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C96A1">
      <w:pPr>
        <w:pStyle w:val="3"/>
        <w:widowControl/>
        <w:shd w:val="clear" w:color="auto" w:fill="FFFFFF"/>
        <w:spacing w:beforeAutospacing="0" w:afterAutospacing="0" w:line="400" w:lineRule="exact"/>
        <w:rPr>
          <w:rFonts w:ascii="Times New Roman" w:hAnsi="Times New Roman" w:eastAsia="宋体"/>
          <w:b/>
          <w:bCs/>
          <w:sz w:val="28"/>
          <w:szCs w:val="28"/>
          <w:shd w:val="clear" w:color="auto" w:fill="FFFFFF"/>
        </w:rPr>
      </w:pPr>
    </w:p>
    <w:p w14:paraId="57D6ED38">
      <w:pPr>
        <w:pStyle w:val="3"/>
        <w:widowControl/>
        <w:shd w:val="clear" w:color="auto" w:fill="FFFFFF"/>
        <w:spacing w:beforeAutospacing="0" w:afterAutospacing="0"/>
        <w:ind w:firstLine="640" w:firstLineChars="200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一、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医院</w:t>
      </w:r>
      <w:r>
        <w:rPr>
          <w:rFonts w:ascii="Times New Roman" w:hAnsi="Times New Roman" w:eastAsia="黑体"/>
          <w:sz w:val="32"/>
          <w:szCs w:val="32"/>
          <w:shd w:val="clear" w:color="auto" w:fill="FFFFFF"/>
        </w:rPr>
        <w:t>简介</w:t>
      </w:r>
    </w:p>
    <w:p w14:paraId="6D59D184"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新乡医学院第一附属医院始建于1896年，始终秉持着救死扶伤的崇高使命，历经百年风雨，熠熠生辉。现有核定床位4100张，职工3835人，是集医疗、教学、科研、预防、康复于一体的省级大型综合医院、国家三级甲等医院，先后三次荣获全国卫生先进集体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医院坚持以学科发展为导向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，聚焦于吸纳具备国际化前沿视野与卓越科研创新能力的高层次人才，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olor w:val="auto"/>
          <w:kern w:val="0"/>
          <w:sz w:val="32"/>
          <w:szCs w:val="32"/>
          <w:highlight w:val="none"/>
          <w:shd w:val="clear" w:color="FFFFFF" w:fill="FFFFFF"/>
          <w:vertAlign w:val="baseline"/>
          <w:lang w:val="en-US" w:eastAsia="zh-CN" w:bidi="ar-SA"/>
        </w:rPr>
        <w:t>形成支持医院长远发展的核心人才队伍。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当前正在稳步推进郑州、新乡两地新院区建设工作，为契合未来发展战略，满足多元化医疗服务需求，现面向国内外广纳贤才，全面启动人才储备计划。</w:t>
      </w:r>
    </w:p>
    <w:p w14:paraId="C6252AB5">
      <w:pPr>
        <w:pStyle w:val="3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  <w:t>诚邀各专业领域高层次人才加入，为医院发展注入新活力，携手共创医院发展新篇章！</w:t>
      </w:r>
    </w:p>
    <w:bookmarkEnd w:id="0"/>
    <w:p w14:paraId="43384BAD">
      <w:pPr>
        <w:pStyle w:val="3"/>
        <w:widowControl/>
        <w:shd w:val="clear" w:color="auto" w:fill="FFFFFF"/>
        <w:spacing w:beforeAutospacing="0" w:afterAutospacing="0"/>
        <w:ind w:firstLine="640" w:firstLineChars="200"/>
        <w:rPr>
          <w:rFonts w:ascii="Times New Roman" w:hAnsi="Times New Roman" w:eastAsia="黑体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二、招聘岗位</w:t>
      </w:r>
    </w:p>
    <w:p w14:paraId="2506E4DC">
      <w:pPr>
        <w:ind w:firstLine="643" w:firstLineChars="200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骨干教师及专任教师</w:t>
      </w:r>
    </w:p>
    <w:p w14:paraId="5E64DA17">
      <w:pPr>
        <w:ind w:left="319" w:leftChars="152" w:firstLine="321" w:firstLineChars="100"/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drawing>
          <wp:inline distT="0" distB="0" distL="114300" distR="114300">
            <wp:extent cx="5269230" cy="1836420"/>
            <wp:effectExtent l="0" t="0" r="7620" b="11430"/>
            <wp:docPr id="1" name="图片 1" descr="c7da79c1e86fee73fee930910f8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da79c1e86fee73fee930910f867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（二）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博士研究生</w:t>
      </w:r>
    </w:p>
    <w:p w14:paraId="137BA075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drawing>
          <wp:inline distT="0" distB="0" distL="114300" distR="114300">
            <wp:extent cx="5274310" cy="5205095"/>
            <wp:effectExtent l="0" t="0" r="2540" b="14605"/>
            <wp:docPr id="5" name="图片 5" descr="10d55f22e3b80f1c31f65ff391e4c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d55f22e3b80f1c31f65ff391e4c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0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28840">
      <w:pPr>
        <w:pStyle w:val="3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黑体"/>
          <w:sz w:val="32"/>
          <w:szCs w:val="32"/>
          <w:shd w:val="clear" w:color="auto" w:fill="FFFFFF"/>
        </w:rPr>
        <w:t>三、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条件及待遇</w:t>
      </w:r>
    </w:p>
    <w:p w14:paraId="6CDFA197">
      <w:pPr>
        <w:pStyle w:val="3"/>
        <w:widowControl/>
        <w:shd w:val="clear" w:color="auto" w:fill="FFFFFF"/>
        <w:spacing w:beforeAutospacing="0" w:afterAutospacing="0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省直事业编制，根据个人意愿和业绩情况，可以选择新乡医学院编制或者医院编制。</w:t>
      </w:r>
    </w:p>
    <w:p w14:paraId="4115C0FA">
      <w:pP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2"/>
          <w:szCs w:val="22"/>
          <w:shd w:val="clear" w:color="auto" w:fill="FFFFFF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22"/>
          <w:szCs w:val="22"/>
          <w:shd w:val="clear" w:color="auto" w:fill="FFFFFF"/>
          <w:lang w:val="en-US" w:eastAsia="zh-CN" w:bidi="ar-SA"/>
        </w:rPr>
        <w:drawing>
          <wp:inline distT="0" distB="0" distL="114300" distR="114300">
            <wp:extent cx="5271770" cy="4671695"/>
            <wp:effectExtent l="0" t="0" r="5080" b="14605"/>
            <wp:docPr id="6" name="图片 6" descr="0e39f046e771375ca0164738e0da0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e39f046e771375ca0164738e0da0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67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5FB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150" w:beforeAutospacing="0" w:after="0" w:afterAutospacing="0" w:line="368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  <w:t>以上安家费、薪资待遇等均为税前应发金额。以上条件均为近五年业绩。条件中所指SCI论文分区以中科院分区为准，且不包括一般性综述论文，无特殊说明，均要求本人为第一作者。</w:t>
      </w:r>
    </w:p>
    <w:p w14:paraId="02086A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15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  <w:t>其他待遇：</w:t>
      </w:r>
    </w:p>
    <w:p w14:paraId="4A8823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15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  <w:t>1.博士学位津贴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  <w:t>000元/月。</w:t>
      </w:r>
    </w:p>
    <w:p w14:paraId="7F8710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15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  <w:lang w:eastAsia="zh-CN"/>
        </w:rPr>
        <w:t>临床医学类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  <w:t>提供住房一套(120 平方)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  <w:lang w:eastAsia="zh-CN"/>
        </w:rPr>
        <w:t>，其他医学及相关专业类提供住房一套（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  <w:lang w:val="en-US" w:eastAsia="zh-CN"/>
        </w:rPr>
        <w:t>90平方），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  <w:t>工作满10年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  <w:lang w:val="en-US" w:eastAsia="zh-CN"/>
        </w:rPr>
        <w:t>且继续在院工作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  <w:lang w:eastAsia="zh-CN"/>
        </w:rPr>
        <w:t>，本人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  <w:lang w:val="en-US" w:eastAsia="zh-CN"/>
        </w:rPr>
        <w:t>拥有住房的使用权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  <w:t>3.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  <w:lang w:val="en-US" w:eastAsia="zh-CN"/>
        </w:rPr>
        <w:t>正式来院工作，需要解决配偶工作的，医院根据专业情况聘用配偶来院工作；解决子女就近入托、入学问题。</w:t>
      </w:r>
    </w:p>
    <w:p w14:paraId="177731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15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  <w:lang w:val="en-US" w:eastAsia="zh-CN"/>
        </w:rPr>
        <w:t>4.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  <w:t>具体参照医院人才引进政策执行。</w:t>
      </w:r>
    </w:p>
    <w:p w14:paraId="4A956A2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15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  <w:lang w:val="en-US" w:eastAsia="zh-CN"/>
        </w:rPr>
        <w:t>四、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  <w:t>联系方式</w:t>
      </w:r>
    </w:p>
    <w:p w14:paraId="7CD787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150" w:beforeAutospacing="0" w:after="0" w:afterAutospacing="0" w:line="368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  <w:t>医院长期招聘博士，包括但不限于以上专业，有意向者请提交个人简历（包括大学及以后学习、工作履历，近五年承担的科研项目、发表的论文、出版的专著、获奖成果等相应证明材料）。</w:t>
      </w:r>
    </w:p>
    <w:p w14:paraId="2AD14A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150" w:beforeAutospacing="0" w:after="0" w:afterAutospacing="0" w:line="368" w:lineRule="atLeast"/>
        <w:ind w:left="538" w:leftChars="256" w:right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  <w:lang w:eastAsia="zh-CN"/>
        </w:rPr>
        <w:t>张老师</w:t>
      </w:r>
    </w:p>
    <w:p w14:paraId="22BC59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150" w:beforeAutospacing="0" w:after="0" w:afterAutospacing="0" w:line="368" w:lineRule="atLeast"/>
        <w:ind w:left="538" w:leftChars="256" w:right="0" w:firstLine="0" w:firstLineChars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  <w:t>联系电话：0373-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  <w:lang w:val="en-US" w:eastAsia="zh-CN"/>
        </w:rPr>
        <w:t>4402493</w:t>
      </w:r>
    </w:p>
    <w:p w14:paraId="2E395D3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150" w:beforeAutospacing="0" w:after="0" w:afterAutospacing="0" w:line="368" w:lineRule="atLeast"/>
        <w:ind w:left="538" w:leftChars="256" w:right="0" w:firstLine="0" w:firstLineChars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  <w:t>电子邮箱：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xyyfyzp@163.com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  <w:t>[投递简历，邮件标题格式统一要求为 “姓名+学科（专业）+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  <w:lang w:eastAsia="zh-CN"/>
        </w:rPr>
        <w:t>专业方向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  <w:t>+毕业院校”]</w:t>
      </w:r>
    </w:p>
    <w:p w14:paraId="252700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150" w:beforeAutospacing="0" w:after="0" w:afterAutospacing="0" w:line="368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  <w:t>诚邀有意者来电咨询、来院考察，来院应聘和考察者，我院将统一安排住宿，并报销往返路费。</w:t>
      </w:r>
    </w:p>
    <w:p w14:paraId="20DDAE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15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  <w:t>新乡医学院第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  <w:lang w:eastAsia="zh-CN"/>
        </w:rPr>
        <w:t>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</w:rPr>
        <w:t>附属医院欢迎您的加入！</w:t>
      </w:r>
    </w:p>
    <w:p w14:paraId="346BA1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150" w:beforeAutospacing="0" w:after="0" w:afterAutospacing="0" w:line="368" w:lineRule="atLeast"/>
        <w:ind w:left="538" w:leftChars="256" w:right="0" w:firstLine="0" w:firstLineChars="0"/>
        <w:jc w:val="both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5F5F5"/>
          <w:lang w:val="en-US" w:eastAsia="zh-CN"/>
        </w:rPr>
      </w:pPr>
    </w:p>
    <w:p w14:paraId="5DE41A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150" w:beforeAutospacing="0" w:after="0" w:afterAutospacing="0" w:line="368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5F5F5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7E921C-69FB-4581-AA65-CB5AFAA7EF8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2" w:fontKey="{E8D113F7-33EA-4D58-AC5F-657E4B6E93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  <w:embedRegular r:id="rId3" w:fontKey="{A193D5A0-B52F-4DB2-9C40-F1C5748A32A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542539B1-B49C-4457-94EA-7FC6961B684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5" w:fontKey="{AE4CAE64-B850-4569-BF3F-07DAEE78669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27C3D"/>
    <w:rsid w:val="0A211041"/>
    <w:rsid w:val="2C0D5807"/>
    <w:rsid w:val="32B84780"/>
    <w:rsid w:val="36C46BAE"/>
    <w:rsid w:val="3AAF1923"/>
    <w:rsid w:val="3B8D6F11"/>
    <w:rsid w:val="3BA950CB"/>
    <w:rsid w:val="3C7324DC"/>
    <w:rsid w:val="426B7A61"/>
    <w:rsid w:val="53206AC2"/>
    <w:rsid w:val="567A0BDF"/>
    <w:rsid w:val="5A0A04CC"/>
    <w:rsid w:val="5AB53F94"/>
    <w:rsid w:val="5E860503"/>
    <w:rsid w:val="60E122C6"/>
    <w:rsid w:val="636C7B02"/>
    <w:rsid w:val="68DA0B7E"/>
    <w:rsid w:val="69645358"/>
    <w:rsid w:val="6D833DB3"/>
    <w:rsid w:val="70097F9B"/>
    <w:rsid w:val="7DA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783</Words>
  <Characters>832</Characters>
  <Lines>0</Lines>
  <Paragraphs>0</Paragraphs>
  <TotalTime>2</TotalTime>
  <ScaleCrop>false</ScaleCrop>
  <LinksUpToDate>false</LinksUpToDate>
  <CharactersWithSpaces>837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2025-03-21T00:39:00Z</dcterms:created>
  <dc:creator>Administrator</dc:creator>
  <cp:lastModifiedBy>宴宴</cp:lastModifiedBy>
  <dcterms:modified xsi:type="dcterms:W3CDTF">2025-05-19T02:36:45Z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eyJoZGlkIjoiYjA5NDNkZWFiNWZmZTcwMDdlODZiMThhZmU5M2MzZmUiLCJ1c2VySWQiOiI0MjQzNzUzMTEifQ==</vt:lpwstr>
  </property>
  <property fmtid="{D5CDD505-2E9C-101B-9397-08002B2CF9AE}" pid="4" name="ICV">
    <vt:lpwstr>90D385C987A0456AA4724D4510F4BEBC_13</vt:lpwstr>
  </property>
</Properties>
</file>